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D" w:rsidRPr="0020044D" w:rsidRDefault="0020044D" w:rsidP="0020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4D">
        <w:rPr>
          <w:rFonts w:ascii="Times New Roman" w:hAnsi="Times New Roman" w:cs="Times New Roman"/>
          <w:b/>
          <w:bCs/>
          <w:kern w:val="36"/>
          <w:sz w:val="28"/>
          <w:szCs w:val="28"/>
        </w:rPr>
        <w:t>С</w:t>
      </w:r>
      <w:r w:rsidRPr="0020044D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20044D" w:rsidRPr="0020044D" w:rsidRDefault="0020044D" w:rsidP="0020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4D">
        <w:rPr>
          <w:rFonts w:ascii="Times New Roman" w:hAnsi="Times New Roman" w:cs="Times New Roman"/>
          <w:b/>
          <w:sz w:val="28"/>
          <w:szCs w:val="28"/>
        </w:rPr>
        <w:t>ДАТТИНСКОГО СЕЛЬСКОГО ПОСЕЛЕНИЯ</w:t>
      </w:r>
    </w:p>
    <w:p w:rsidR="0020044D" w:rsidRPr="0020044D" w:rsidRDefault="0020044D" w:rsidP="0020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4D">
        <w:rPr>
          <w:rFonts w:ascii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20044D" w:rsidRPr="0020044D" w:rsidRDefault="0020044D" w:rsidP="0020044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0044D" w:rsidRPr="0020044D" w:rsidRDefault="0020044D" w:rsidP="002004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16B7" w:rsidRPr="00D462DE" w:rsidRDefault="002716B7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323A" w:rsidRPr="00D462DE" w:rsidRDefault="008C323A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62DE">
        <w:rPr>
          <w:rFonts w:ascii="Times New Roman" w:hAnsi="Times New Roman" w:cs="Times New Roman"/>
          <w:b w:val="0"/>
          <w:sz w:val="28"/>
          <w:szCs w:val="28"/>
        </w:rPr>
        <w:t xml:space="preserve">21.01.2021                        </w:t>
      </w:r>
      <w:r w:rsidR="0020044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462DE">
        <w:rPr>
          <w:rFonts w:ascii="Times New Roman" w:hAnsi="Times New Roman" w:cs="Times New Roman"/>
          <w:b w:val="0"/>
          <w:sz w:val="28"/>
          <w:szCs w:val="28"/>
        </w:rPr>
        <w:t xml:space="preserve">  128</w:t>
      </w:r>
    </w:p>
    <w:p w:rsidR="008C323A" w:rsidRPr="00D462DE" w:rsidRDefault="0020044D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с.Датта</w:t>
      </w:r>
    </w:p>
    <w:p w:rsidR="008C323A" w:rsidRPr="00D462DE" w:rsidRDefault="008C323A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323A" w:rsidRPr="00D462DE" w:rsidRDefault="008C323A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323A" w:rsidRPr="00D462DE" w:rsidRDefault="008C323A" w:rsidP="005F0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16B7" w:rsidRPr="00D462DE" w:rsidRDefault="008C323A" w:rsidP="00D462DE">
      <w:pPr>
        <w:pStyle w:val="ConsPlusTitle"/>
        <w:spacing w:line="240" w:lineRule="exact"/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D462DE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муниципальных гарантий</w:t>
      </w:r>
    </w:p>
    <w:p w:rsidR="002716B7" w:rsidRPr="00D462DE" w:rsidRDefault="002716B7" w:rsidP="005F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2716B7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D462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62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D462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62D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D462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62DE">
        <w:rPr>
          <w:rFonts w:ascii="Times New Roman" w:hAnsi="Times New Roman" w:cs="Times New Roman"/>
          <w:sz w:val="28"/>
          <w:szCs w:val="28"/>
        </w:rPr>
        <w:t xml:space="preserve"> </w:t>
      </w:r>
      <w:r w:rsidR="008C323A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 Ванинского муниципального района Хабаровского края и в целях совершенствования инвестиционной политики Даттинского сельского поселения, Совет депутатов Даттинского сельского поселения Ванинского муниципального района Хабаровского края</w:t>
      </w:r>
    </w:p>
    <w:p w:rsidR="005F014D" w:rsidRPr="00D462DE" w:rsidRDefault="005F014D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8C323A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РЕШИЛ:</w:t>
      </w:r>
    </w:p>
    <w:p w:rsidR="002716B7" w:rsidRPr="00D462DE" w:rsidRDefault="002716B7" w:rsidP="00616BE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323A" w:rsidRPr="00D462D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 w:rsidRPr="00D462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62DE">
        <w:rPr>
          <w:rFonts w:ascii="Times New Roman" w:hAnsi="Times New Roman" w:cs="Times New Roman"/>
          <w:sz w:val="28"/>
          <w:szCs w:val="28"/>
        </w:rPr>
        <w:t xml:space="preserve"> предоставления муниципаль</w:t>
      </w:r>
      <w:r w:rsidR="008C323A" w:rsidRPr="00D462DE">
        <w:rPr>
          <w:rFonts w:ascii="Times New Roman" w:hAnsi="Times New Roman" w:cs="Times New Roman"/>
          <w:sz w:val="28"/>
          <w:szCs w:val="28"/>
        </w:rPr>
        <w:t>ных гарантий</w:t>
      </w:r>
      <w:r w:rsidRPr="00D462DE">
        <w:rPr>
          <w:rFonts w:ascii="Times New Roman" w:hAnsi="Times New Roman" w:cs="Times New Roman"/>
          <w:sz w:val="28"/>
          <w:szCs w:val="28"/>
        </w:rPr>
        <w:t>.</w:t>
      </w:r>
    </w:p>
    <w:p w:rsidR="005F014D" w:rsidRPr="00D462DE" w:rsidRDefault="008C323A" w:rsidP="00616BE0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Даттинского сельского поселения Ванинского муниципального района Хабаровского края от 03.10.2017 №5</w:t>
      </w:r>
      <w:r w:rsidR="005F014D" w:rsidRPr="00D462D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муниципальных гарантий по инвестиционным проектам</w:t>
      </w:r>
      <w:r w:rsidR="00616BE0" w:rsidRPr="00D462DE">
        <w:rPr>
          <w:rFonts w:ascii="Times New Roman" w:hAnsi="Times New Roman" w:cs="Times New Roman"/>
          <w:sz w:val="28"/>
          <w:szCs w:val="28"/>
        </w:rPr>
        <w:t>».</w:t>
      </w:r>
    </w:p>
    <w:p w:rsidR="008C323A" w:rsidRPr="00D462DE" w:rsidRDefault="008C323A" w:rsidP="00616B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 - телекоммуникационной сети «Интернет» на официальном сайте Даттинского сельского поселения.</w:t>
      </w:r>
    </w:p>
    <w:p w:rsidR="008C323A" w:rsidRPr="00D462DE" w:rsidRDefault="008C323A" w:rsidP="005F01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имущественным отношениям.</w:t>
      </w:r>
    </w:p>
    <w:p w:rsidR="008C323A" w:rsidRPr="00D462DE" w:rsidRDefault="008C323A" w:rsidP="005F014D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  </w:t>
      </w:r>
    </w:p>
    <w:p w:rsidR="008C323A" w:rsidRPr="00D462DE" w:rsidRDefault="008C323A" w:rsidP="005F01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8C323A" w:rsidP="005F0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Л.Л.Добрынина</w:t>
      </w:r>
    </w:p>
    <w:p w:rsidR="008C323A" w:rsidRPr="00D462DE" w:rsidRDefault="008C323A" w:rsidP="005F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8C323A" w:rsidP="005F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В.Н.Бурмышева</w:t>
      </w:r>
    </w:p>
    <w:p w:rsidR="006756D4" w:rsidRPr="00D462DE" w:rsidRDefault="006756D4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756D4" w:rsidRPr="00D462DE" w:rsidSect="0020044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716B7" w:rsidRPr="00D462DE" w:rsidRDefault="002716B7" w:rsidP="006756D4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323A" w:rsidRPr="00D462DE" w:rsidRDefault="002716B7" w:rsidP="006756D4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к решению</w:t>
      </w:r>
      <w:r w:rsidR="008C323A" w:rsidRPr="00D462DE">
        <w:rPr>
          <w:rFonts w:ascii="Times New Roman" w:hAnsi="Times New Roman" w:cs="Times New Roman"/>
          <w:sz w:val="28"/>
          <w:szCs w:val="28"/>
        </w:rPr>
        <w:t xml:space="preserve"> </w:t>
      </w:r>
      <w:r w:rsidRPr="00D462D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C323A" w:rsidRPr="00D462DE" w:rsidRDefault="008C323A" w:rsidP="006756D4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</w:p>
    <w:p w:rsidR="002716B7" w:rsidRPr="00D462DE" w:rsidRDefault="008C323A" w:rsidP="006756D4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8C323A" w:rsidRPr="00D462DE" w:rsidRDefault="008C323A" w:rsidP="006756D4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от 21.01.2021 №128</w:t>
      </w:r>
    </w:p>
    <w:p w:rsidR="008C323A" w:rsidRPr="00D462DE" w:rsidRDefault="008C323A" w:rsidP="005F01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8C323A" w:rsidP="005F01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8C323A" w:rsidP="005F01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323A" w:rsidRPr="00D462DE" w:rsidRDefault="008C323A" w:rsidP="005F01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462DE">
        <w:rPr>
          <w:rFonts w:ascii="Times New Roman" w:hAnsi="Times New Roman" w:cs="Times New Roman"/>
          <w:sz w:val="28"/>
          <w:szCs w:val="28"/>
        </w:rPr>
        <w:t>ПОРЯДОК</w:t>
      </w:r>
    </w:p>
    <w:p w:rsidR="002716B7" w:rsidRPr="00D462DE" w:rsidRDefault="002716B7" w:rsidP="005F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1.1. Настоящий Порядок предоставления муниципальных гарантий разработан в соответствии с Бюджетным кодексом Российской Федерации (далее - БК РФ) и устанавливает порядок и условия предоставления муниципальных гарантий,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 xml:space="preserve">Муниципальная гарантия (далее - гарантия) - вид долгового обязательства, в силу которого </w:t>
      </w:r>
      <w:r w:rsidR="00E81280" w:rsidRPr="00D462DE">
        <w:rPr>
          <w:rFonts w:ascii="Times New Roman" w:hAnsi="Times New Roman" w:cs="Times New Roman"/>
          <w:sz w:val="28"/>
          <w:szCs w:val="28"/>
        </w:rPr>
        <w:t>Даттинское сельское поселение</w:t>
      </w:r>
      <w:r w:rsidRPr="00D462DE">
        <w:rPr>
          <w:rFonts w:ascii="Times New Roman" w:hAnsi="Times New Roman" w:cs="Times New Roman"/>
          <w:sz w:val="28"/>
          <w:szCs w:val="28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</w:t>
      </w:r>
      <w:r w:rsidR="00E8128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 w:rsidR="00E8128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>) в соответствии с условиями даваемого гарантом обязательства отвечать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за исполнение третьим лицом (далее - принципал) его обязательств перед бенефициаром.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1.3.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выдача гарантии от имени гаранта осуществляется администрацией </w:t>
      </w:r>
      <w:r w:rsidR="00E81280" w:rsidRPr="00D462DE">
        <w:rPr>
          <w:rFonts w:ascii="Times New Roman" w:hAnsi="Times New Roman" w:cs="Times New Roman"/>
          <w:sz w:val="28"/>
          <w:szCs w:val="28"/>
        </w:rPr>
        <w:t>поселения.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1.4. Гарантии предоставляются в обеспечение исполнения обязательств юридических лиц, зарегистрированных на территории гаранта или имеющих обособленные подразделения (представительства, филиалы) на его территории, осуществляющих деятельность на территории гаранта и уплачивающих налоги в бюджет </w:t>
      </w:r>
      <w:r w:rsidR="005F014D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>, включенных в программу муниципальных гарантий.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1.5. Гарантии не предоставляются в обеспечение обязательств юридических лиц, находящихся в процессе реорганизации, ликвидации, в отношении которых возбуждено дело о несостоятельности (банкротстве).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Гарантии не предоставляются при наличии ограничений, определенных законодательством Российской Федерации.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lastRenderedPageBreak/>
        <w:t>1.6. Гарантия предоставляется в валюте, в которой выражены обязательства, обеспечиваемые гарантией.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в валюте Российской Федерации или в иностранной валюте. Предоставление гарантий в иностранной валюте осуществляется в соответствии с положениями статьи 104 БК РФ.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1.7. Письменная форма гарантии является обязательной. Несоблюдение письменной формы гарантии влечет ее недействительность.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1.8. В гарантии должны быть указаны: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наименование гаранта и наименование органа, выдавшего гарантию от имени гаранта;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наименование бенефициара;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объем обязательств гаранта по гарантии и предельная сумма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основания выдачи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дата вступления в силу гарантии или событие (условие), с наступлением которого гарантия вступает в силу;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срок действия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определение гарантийного случая, срок и порядок предъявления требования бенефициара об исполнении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основания отзыва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основания прекращения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условия основного обязательства, которые не могут быть изменены без предварительного письменного согласия гаранта;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иные условия гарантии, а также сведения, определенные БК РФ, нормативными правовыми актами гаранта, актами органа, выдающего гарантию от имени гаранта.</w:t>
      </w:r>
    </w:p>
    <w:p w:rsidR="006935CA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1.9. Гарант по гарантии несет субсидиарную ответственность по обеспеченному им обязательству принципала в пределах суммы гарантии.</w:t>
      </w:r>
    </w:p>
    <w:p w:rsidR="006935CA" w:rsidRPr="00D462DE" w:rsidRDefault="006935CA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67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="006935CA" w:rsidRPr="00D462DE">
        <w:rPr>
          <w:rFonts w:ascii="Times New Roman" w:hAnsi="Times New Roman" w:cs="Times New Roman"/>
          <w:sz w:val="28"/>
          <w:szCs w:val="28"/>
        </w:rPr>
        <w:t>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гаранту, муниципального унитарного предприятия, имущество которого находится в собственности гаранта.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1.11. Предусмотренное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A73043" w:rsidRPr="00D462DE" w:rsidRDefault="002716B7" w:rsidP="0067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1.12. </w:t>
      </w:r>
      <w:r w:rsidR="00A73043" w:rsidRPr="00D462DE">
        <w:rPr>
          <w:rFonts w:ascii="Times New Roman" w:hAnsi="Times New Roman" w:cs="Times New Roman"/>
          <w:sz w:val="28"/>
          <w:szCs w:val="28"/>
        </w:rPr>
        <w:t>Вступление в силу гарантии определяется календарной датой или наступлением события (условия), указанного в гарантии.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1.13. Предоставление гарантий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1.14. Гарантия не обеспечивает досрочное исполнение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1.15.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гаранта), некоммерческих организаций, крестьянских (фермерских) хозяйств, индивидуальных предпринимателей и физических лиц.</w:t>
      </w:r>
    </w:p>
    <w:p w:rsidR="00A5354C" w:rsidRPr="00D462DE" w:rsidRDefault="002716B7" w:rsidP="0067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1.16. </w:t>
      </w:r>
      <w:r w:rsidR="00A5354C" w:rsidRPr="00D462DE">
        <w:rPr>
          <w:rFonts w:ascii="Times New Roman" w:hAnsi="Times New Roman" w:cs="Times New Roman"/>
          <w:sz w:val="28"/>
          <w:szCs w:val="28"/>
        </w:rPr>
        <w:t>Кредиты и займы (в том числе облигационные), обеспечиваемые гарантиями, должны быть целевыми.</w:t>
      </w:r>
    </w:p>
    <w:p w:rsidR="00FF0149" w:rsidRPr="00D462DE" w:rsidRDefault="002716B7" w:rsidP="0067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1.17. </w:t>
      </w:r>
      <w:r w:rsidR="00FF0149" w:rsidRPr="00D462DE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="00FF0149" w:rsidRPr="00D462D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F0149" w:rsidRPr="00D462DE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гарантией,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Федерации, договором о предоставлении гарантии.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2. Условия предоставления гарантий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на основании решения Совета депутатов </w:t>
      </w:r>
      <w:r w:rsidR="005F014D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 Ванинского муниципального района Хабаровского края (далее - Совет депутатов поселения)</w:t>
      </w:r>
      <w:r w:rsidRPr="00D462D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F014D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решения о предоставлении гарантии, принятого администрацией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="007218D6" w:rsidRPr="00D462DE"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 (далее - администрация поселения)</w:t>
      </w:r>
      <w:r w:rsidRPr="00D462DE">
        <w:rPr>
          <w:rFonts w:ascii="Times New Roman" w:hAnsi="Times New Roman" w:cs="Times New Roman"/>
          <w:sz w:val="28"/>
          <w:szCs w:val="28"/>
        </w:rPr>
        <w:t>, а также договора о предоставлении гарантии при соблюдении следующих условий:</w:t>
      </w:r>
      <w:proofErr w:type="gramEnd"/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lastRenderedPageBreak/>
        <w:t>- финансовое состояние принципала является удовлетворительным;</w:t>
      </w:r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- предоставление принципалом, третьим лицом до даты выдачи гарантии соответствующего требованиям статьи 115.3 БК РФ и гражданского законодательства Российской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гарантом,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716B7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2.2. Обеспечение исполнения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администрацией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573BA6" w:rsidRPr="00D462DE" w:rsidRDefault="002716B7" w:rsidP="0072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 об обеспечении обязательств), заключается до выдачи гарантии.</w:t>
      </w:r>
    </w:p>
    <w:p w:rsidR="00573BA6" w:rsidRPr="00D462DE" w:rsidRDefault="002716B7" w:rsidP="0072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2.3. </w:t>
      </w:r>
      <w:r w:rsidR="00573BA6" w:rsidRPr="00D462DE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</w:t>
      </w:r>
      <w:proofErr w:type="gramStart"/>
      <w:r w:rsidR="00573BA6"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73BA6" w:rsidRPr="00D462DE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по гарантии могут быть только банковские гарантии, поручительства юридических лиц, государственные (муниципальные) гарантии, государственные гарантии иностранных государств, залог имущества в размере не менее 100 процентов обязательств по гарантии.</w:t>
      </w:r>
    </w:p>
    <w:p w:rsidR="00573BA6" w:rsidRPr="00D462DE" w:rsidRDefault="00573BA6" w:rsidP="0072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Обеспечение исполнения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БК РФ. Объем (сумма) обеспечения регрессных требований определяется при предоставлении гарантии с учетом финансового состояния принципала.</w:t>
      </w:r>
    </w:p>
    <w:p w:rsidR="002716B7" w:rsidRPr="00D462DE" w:rsidRDefault="00573BA6" w:rsidP="0072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Порядок определения при предоставлении гарантии минимального объема (суммы) обеспечения исполнения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гарантии в зависимости от степени удовлетворительности финансового состояния принципала устанавливается постановлением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>.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lastRenderedPageBreak/>
        <w:t>3. Порядок рассмотрения обращений и принятия решений</w:t>
      </w:r>
    </w:p>
    <w:p w:rsidR="002716B7" w:rsidRPr="00D462DE" w:rsidRDefault="002716B7" w:rsidP="005F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о предоставлении гарантий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3.1. 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 xml:space="preserve">Даттинского сельского поселения </w:t>
      </w:r>
      <w:r w:rsidRPr="00D462DE">
        <w:rPr>
          <w:rFonts w:ascii="Times New Roman" w:hAnsi="Times New Roman" w:cs="Times New Roman"/>
          <w:sz w:val="28"/>
          <w:szCs w:val="28"/>
        </w:rPr>
        <w:t xml:space="preserve">полный комплект документов согласно перечню, утвержденному постановлением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 xml:space="preserve">Даттинского сельского поселения </w:t>
      </w:r>
      <w:r w:rsidRPr="00D462DE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3.2. Комплект документов, представленный претендентом, рассматривается управлением финансов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>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При наличии следующих оснований комплект документов возвращается претенденту в течение 15 дней: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- отсутствие гарантии в Программе муниципальных гарантий, утвержденной решением Совета депутатов </w:t>
      </w:r>
      <w:r w:rsidR="00616BE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16BE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представление претендентом комплекта документов не в полном объеме;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- нахождение претендента в процессе реорганизации, ликвидации, а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в случае если в отношении претендента возбуждено дело о несостоятельности (банкротстве);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наличие ограничений для предоставления гарантии, определенных законодательством Российской Федерации;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DE">
        <w:rPr>
          <w:rFonts w:ascii="Times New Roman" w:hAnsi="Times New Roman" w:cs="Times New Roman"/>
          <w:sz w:val="28"/>
          <w:szCs w:val="28"/>
        </w:rPr>
        <w:t xml:space="preserve">- наличие у претендента, его поручителей (гарантов) просроченной (неурегулированной) задолженности по денежным обязательствам перед бюджетом </w:t>
      </w:r>
      <w:r w:rsidR="00616BE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по гарантиям, ранее предоставленным гарантом;</w:t>
      </w:r>
      <w:proofErr w:type="gramEnd"/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- непредставление претендентом (за исключением случаев, когда гарантия предоставляется без права регрессного требования) соответствующего требованиям статьи 115.3 БК РФ и гражданского законодательства Российской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неудовлетворительное финансовое состояние претендента, его поручителей (гарантов).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3.3. Анализ финансового состояния принципала, проверка достаточности, надежности и ликвидности обеспечения, предоставляемого при предоставлении гарантии, а также мониторинг финансового состояния принципала,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гарантии осуществляются управлением финансов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 xml:space="preserve">Даттинского </w:t>
      </w:r>
      <w:r w:rsidR="00616BE0" w:rsidRPr="00D462D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D462DE">
        <w:rPr>
          <w:rFonts w:ascii="Times New Roman" w:hAnsi="Times New Roman" w:cs="Times New Roman"/>
          <w:sz w:val="28"/>
          <w:szCs w:val="28"/>
        </w:rPr>
        <w:t xml:space="preserve">в порядке, определенном постановлением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>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3.4. Решение о предоставлении гарантии принимается в 30-дневный срок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комплекта документов путем издания постановления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>Даттинского сельского поселения Даттинского сельского поселения</w:t>
      </w:r>
      <w:r w:rsidRPr="00D462DE">
        <w:rPr>
          <w:rFonts w:ascii="Times New Roman" w:hAnsi="Times New Roman" w:cs="Times New Roman"/>
          <w:sz w:val="28"/>
          <w:szCs w:val="28"/>
        </w:rPr>
        <w:t xml:space="preserve">, подготовка проекта которого производится управлением финансов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 xml:space="preserve">Даттинского сельского поселения </w:t>
      </w:r>
      <w:r w:rsidRPr="00D462DE">
        <w:rPr>
          <w:rFonts w:ascii="Times New Roman" w:hAnsi="Times New Roman" w:cs="Times New Roman"/>
          <w:sz w:val="28"/>
          <w:szCs w:val="28"/>
        </w:rPr>
        <w:t>при наличии его положительного заключения о возможности предоставления претенденту гарантии.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В постановлении о предоставлении гарантии указываются: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наименование бенефициара;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объем обязательств гаранта по гарантии и предельная сумма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срок действия гарантии;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4. Исполнение обязательств по предоставленным гарантиям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4.1. Исполнение гарантии ведет к возникновению у гаранта права требования в порядке регресса возмещения сумм, уплаченных бенефициару по гарантии, к лицу, предоставившему обеспечение исполнения обязатель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инципала.</w:t>
      </w:r>
    </w:p>
    <w:p w:rsidR="002716B7" w:rsidRPr="00D462DE" w:rsidRDefault="002716B7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4.2.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</w:t>
      </w:r>
      <w:r w:rsidR="00616BE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>, а исполнение обязательств по такой гарантии отражается как предоставление бюджетного кредита.</w:t>
      </w:r>
    </w:p>
    <w:p w:rsidR="002716B7" w:rsidRPr="00D462DE" w:rsidRDefault="002716B7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4.3.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</w:t>
      </w:r>
      <w:r w:rsidR="00616BE0" w:rsidRPr="00D462DE">
        <w:rPr>
          <w:rFonts w:ascii="Times New Roman" w:hAnsi="Times New Roman" w:cs="Times New Roman"/>
          <w:sz w:val="28"/>
          <w:szCs w:val="28"/>
        </w:rPr>
        <w:t>поселения</w:t>
      </w:r>
      <w:r w:rsidRPr="00D462DE">
        <w:rPr>
          <w:rFonts w:ascii="Times New Roman" w:hAnsi="Times New Roman" w:cs="Times New Roman"/>
          <w:sz w:val="28"/>
          <w:szCs w:val="28"/>
        </w:rPr>
        <w:t>.</w:t>
      </w:r>
    </w:p>
    <w:p w:rsidR="002716B7" w:rsidRPr="00D462DE" w:rsidRDefault="002716B7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4.4.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5F01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5. Учет и контроль предоставленных гарантий</w:t>
      </w:r>
    </w:p>
    <w:p w:rsidR="002716B7" w:rsidRPr="00D462DE" w:rsidRDefault="002716B7" w:rsidP="005F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5.1. Обязательства, вытекающие из гарантии, включаются в состав муниципального долга.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5.2. Предоставление и исполнение гарантии подлежит отражению в муниципальной долговой книге.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r w:rsidR="00616BE0" w:rsidRPr="00D462DE">
        <w:rPr>
          <w:rFonts w:ascii="Times New Roman" w:hAnsi="Times New Roman" w:cs="Times New Roman"/>
          <w:sz w:val="28"/>
          <w:szCs w:val="28"/>
        </w:rPr>
        <w:t xml:space="preserve">Даттинского сельского поселения </w:t>
      </w:r>
      <w:r w:rsidRPr="00D462DE">
        <w:rPr>
          <w:rFonts w:ascii="Times New Roman" w:hAnsi="Times New Roman" w:cs="Times New Roman"/>
          <w:sz w:val="28"/>
          <w:szCs w:val="28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D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462DE">
        <w:rPr>
          <w:rFonts w:ascii="Times New Roman" w:hAnsi="Times New Roman" w:cs="Times New Roman"/>
          <w:sz w:val="28"/>
          <w:szCs w:val="28"/>
        </w:rPr>
        <w:t>, установленных гарантиями.</w:t>
      </w:r>
    </w:p>
    <w:p w:rsidR="002716B7" w:rsidRPr="00D462DE" w:rsidRDefault="002716B7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5.4. При исполнении (полном или частичном) обязательств перед бенефициаром на соответствующую сумму сокращается муниципальный долг гаранта.</w:t>
      </w:r>
    </w:p>
    <w:p w:rsidR="006756D4" w:rsidRPr="00D462DE" w:rsidRDefault="006756D4" w:rsidP="00675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D4" w:rsidRPr="00D462DE" w:rsidRDefault="006756D4" w:rsidP="005F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D4" w:rsidRPr="00D462DE" w:rsidRDefault="006756D4" w:rsidP="006756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756D4" w:rsidRPr="00D462DE" w:rsidSect="005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7B98"/>
    <w:multiLevelType w:val="hybridMultilevel"/>
    <w:tmpl w:val="9332507E"/>
    <w:lvl w:ilvl="0" w:tplc="43E05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7"/>
    <w:rsid w:val="0020044D"/>
    <w:rsid w:val="002716B7"/>
    <w:rsid w:val="004E4AC5"/>
    <w:rsid w:val="00515B78"/>
    <w:rsid w:val="00573BA6"/>
    <w:rsid w:val="005F014D"/>
    <w:rsid w:val="00616BE0"/>
    <w:rsid w:val="006756D4"/>
    <w:rsid w:val="006935CA"/>
    <w:rsid w:val="007218D6"/>
    <w:rsid w:val="008C323A"/>
    <w:rsid w:val="008D67B2"/>
    <w:rsid w:val="00A5354C"/>
    <w:rsid w:val="00A73043"/>
    <w:rsid w:val="00D462DE"/>
    <w:rsid w:val="00E81280"/>
    <w:rsid w:val="00EA2E11"/>
    <w:rsid w:val="00FD6C6C"/>
    <w:rsid w:val="00FE5AC7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71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8C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3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D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20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71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8C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3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D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20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5F37E33E4969DF968E84D14A98139CCE2D2CD9700A00635017EA55FE9E89AE86DB54C38D12F725CEAB0A3937370962Q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45F37E33E4969DF969089C726C61698C07023D47101563B0F4CB702F794DEFBC9DA0885D801F522CEA90D2563Q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45F37E33E4969DF969089C726C61698C17728D97701563B0F4CB702F794DEE9C982048EDC19FE7181EF582A3737152D424B55C56D69Q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BaranovDA</dc:creator>
  <cp:lastModifiedBy>Администрация</cp:lastModifiedBy>
  <cp:revision>6</cp:revision>
  <cp:lastPrinted>2021-01-26T02:55:00Z</cp:lastPrinted>
  <dcterms:created xsi:type="dcterms:W3CDTF">2021-01-26T02:53:00Z</dcterms:created>
  <dcterms:modified xsi:type="dcterms:W3CDTF">2021-01-26T04:33:00Z</dcterms:modified>
</cp:coreProperties>
</file>